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FF" w:rsidRPr="00FD1EFF" w:rsidRDefault="00FD1EFF" w:rsidP="00FD1EFF">
      <w:pPr>
        <w:ind w:left="567" w:right="567"/>
        <w:jc w:val="center"/>
        <w:rPr>
          <w:rFonts w:ascii="Arial" w:hAnsi="Arial" w:cs="Arial"/>
          <w:b/>
          <w:sz w:val="32"/>
          <w:lang w:val="en-GB"/>
        </w:rPr>
      </w:pPr>
      <w:r w:rsidRPr="00FD1EFF">
        <w:rPr>
          <w:rFonts w:ascii="Arial" w:hAnsi="Arial" w:cs="Arial"/>
          <w:b/>
          <w:sz w:val="32"/>
          <w:lang w:val="en-GB"/>
        </w:rPr>
        <w:t>SATURDAY MAY 21 – FIFTH WEEK OF EASTER [C]</w:t>
      </w:r>
    </w:p>
    <w:p w:rsidR="00FD1EFF" w:rsidRDefault="00FD1EFF" w:rsidP="00E80C9C">
      <w:pPr>
        <w:ind w:left="567" w:right="567"/>
        <w:jc w:val="both"/>
        <w:rPr>
          <w:rFonts w:ascii="Arial" w:hAnsi="Arial" w:cs="Arial"/>
          <w:b/>
          <w:sz w:val="24"/>
          <w:lang w:val="en-GB"/>
        </w:rPr>
      </w:pPr>
      <w:r w:rsidRPr="00FD1EFF">
        <w:rPr>
          <w:rFonts w:ascii="Arial" w:hAnsi="Arial" w:cs="Arial"/>
          <w:b/>
          <w:sz w:val="28"/>
          <w:lang w:val="en-GB"/>
        </w:rPr>
        <w:t>If they persecuted me, they will also persecute you. If they kept my word, they will also keep yours. And they will do all these things to you on account of my name, because they do not know the one who sent me.</w:t>
      </w:r>
    </w:p>
    <w:p w:rsidR="003855CA" w:rsidRDefault="00E80C9C" w:rsidP="00E80C9C">
      <w:pPr>
        <w:ind w:left="567" w:right="567"/>
        <w:jc w:val="both"/>
        <w:rPr>
          <w:rFonts w:ascii="Arial" w:hAnsi="Arial" w:cs="Arial"/>
          <w:b/>
          <w:sz w:val="24"/>
          <w:lang w:val="en-GB"/>
        </w:rPr>
      </w:pPr>
      <w:r w:rsidRPr="00E80C9C">
        <w:rPr>
          <w:rFonts w:ascii="Arial" w:hAnsi="Arial" w:cs="Arial"/>
          <w:b/>
          <w:sz w:val="24"/>
          <w:lang w:val="en-GB"/>
        </w:rPr>
        <w:t>The Lord, the living and true God, the Creator of heaven and earth, is the source of every truth, the source of every light. Light and truth were written in the nature of every man. Not only. They were also revealed since the first day of his existence. When a person departs from his God, Lord, Creator, one also immediately denies the truth and the light coming from Him by creation and by revelation. Departed from the light and from the truth, he can be disinterested in both the light and in the truth and live an existence of indifference toward God, or the separation ca</w:t>
      </w:r>
      <w:r w:rsidR="006207A3">
        <w:rPr>
          <w:rFonts w:ascii="Arial" w:hAnsi="Arial" w:cs="Arial"/>
          <w:b/>
          <w:sz w:val="24"/>
          <w:lang w:val="en-GB"/>
        </w:rPr>
        <w:t>n turn itself into opposition, i</w:t>
      </w:r>
      <w:r w:rsidRPr="00E80C9C">
        <w:rPr>
          <w:rFonts w:ascii="Arial" w:hAnsi="Arial" w:cs="Arial"/>
          <w:b/>
          <w:sz w:val="24"/>
          <w:lang w:val="en-GB"/>
        </w:rPr>
        <w:t xml:space="preserve">n </w:t>
      </w:r>
      <w:r w:rsidR="006207A3">
        <w:rPr>
          <w:rFonts w:ascii="Arial" w:hAnsi="Arial" w:cs="Arial"/>
          <w:b/>
          <w:sz w:val="24"/>
          <w:lang w:val="en-GB"/>
        </w:rPr>
        <w:t xml:space="preserve">the </w:t>
      </w:r>
      <w:r w:rsidRPr="00E80C9C">
        <w:rPr>
          <w:rFonts w:ascii="Arial" w:hAnsi="Arial" w:cs="Arial"/>
          <w:b/>
          <w:sz w:val="24"/>
          <w:lang w:val="en-GB"/>
        </w:rPr>
        <w:t xml:space="preserve">contrast, in </w:t>
      </w:r>
      <w:r w:rsidR="006207A3">
        <w:rPr>
          <w:rFonts w:ascii="Arial" w:hAnsi="Arial" w:cs="Arial"/>
          <w:b/>
          <w:sz w:val="24"/>
          <w:lang w:val="en-GB"/>
        </w:rPr>
        <w:t xml:space="preserve">the </w:t>
      </w:r>
      <w:r w:rsidRPr="00E80C9C">
        <w:rPr>
          <w:rFonts w:ascii="Arial" w:hAnsi="Arial" w:cs="Arial"/>
          <w:b/>
          <w:sz w:val="24"/>
          <w:lang w:val="en-GB"/>
        </w:rPr>
        <w:t>will of destroying everything coming from God and also those who visibly and audibly recall the Lord through their word and their deeds.</w:t>
      </w:r>
    </w:p>
    <w:p w:rsidR="00E80C9C" w:rsidRDefault="00E80C9C" w:rsidP="00E80C9C">
      <w:pPr>
        <w:ind w:left="567" w:right="567"/>
        <w:jc w:val="both"/>
        <w:rPr>
          <w:rFonts w:ascii="Arial" w:hAnsi="Arial" w:cs="Arial"/>
          <w:b/>
          <w:sz w:val="24"/>
          <w:lang w:val="en-GB"/>
        </w:rPr>
      </w:pPr>
      <w:r w:rsidRPr="00E80C9C">
        <w:rPr>
          <w:rFonts w:ascii="Arial" w:hAnsi="Arial" w:cs="Arial"/>
          <w:b/>
          <w:sz w:val="24"/>
          <w:lang w:val="en-GB"/>
        </w:rPr>
        <w:t>In his First Letter</w:t>
      </w:r>
      <w:r w:rsidR="006207A3">
        <w:rPr>
          <w:rFonts w:ascii="Arial" w:hAnsi="Arial" w:cs="Arial"/>
          <w:b/>
          <w:sz w:val="24"/>
          <w:lang w:val="en-GB"/>
        </w:rPr>
        <w:t>,</w:t>
      </w:r>
      <w:r w:rsidRPr="00E80C9C">
        <w:rPr>
          <w:rFonts w:ascii="Arial" w:hAnsi="Arial" w:cs="Arial"/>
          <w:b/>
          <w:sz w:val="24"/>
          <w:lang w:val="en-GB"/>
        </w:rPr>
        <w:t xml:space="preserve"> the Apostle John writes that whoever does not know God cannot know the disciples of Jesus and whoever does not listen to God will never listen to his envoys either:</w:t>
      </w:r>
      <w:r w:rsidRPr="00E80C9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80C9C">
        <w:rPr>
          <w:rFonts w:ascii="Arial" w:hAnsi="Arial" w:cs="Arial"/>
          <w:b/>
          <w:sz w:val="24"/>
          <w:lang w:val="en-GB"/>
        </w:rPr>
        <w:t>Beloved, do not trust every spirit but test the spirits to see whether they belong to God, because many false prophets have gone out into the world.</w:t>
      </w:r>
      <w:r>
        <w:rPr>
          <w:rFonts w:ascii="Arial" w:hAnsi="Arial" w:cs="Arial"/>
          <w:b/>
          <w:sz w:val="24"/>
          <w:lang w:val="en-GB"/>
        </w:rPr>
        <w:t xml:space="preserve"> </w:t>
      </w:r>
      <w:r w:rsidRPr="00E80C9C">
        <w:rPr>
          <w:rFonts w:ascii="Arial" w:hAnsi="Arial" w:cs="Arial"/>
          <w:b/>
          <w:sz w:val="24"/>
          <w:lang w:val="en-GB"/>
        </w:rPr>
        <w:t>This is how you can know the Spirit of God: every spirit that acknowledges Jesus Christ come in the flesh be longs to God,</w:t>
      </w:r>
      <w:r>
        <w:rPr>
          <w:rFonts w:ascii="Arial" w:hAnsi="Arial" w:cs="Arial"/>
          <w:b/>
          <w:sz w:val="24"/>
          <w:lang w:val="en-GB"/>
        </w:rPr>
        <w:t xml:space="preserve"> </w:t>
      </w:r>
      <w:r w:rsidRPr="00E80C9C">
        <w:rPr>
          <w:rFonts w:ascii="Arial" w:hAnsi="Arial" w:cs="Arial"/>
          <w:b/>
          <w:sz w:val="24"/>
          <w:lang w:val="en-GB"/>
        </w:rPr>
        <w:t>and every spirit that does not acknowledge Jesus does not belong to God. This is the spirit of the antichrist that, as you heard, is to come, but in fact is already in the world.</w:t>
      </w:r>
      <w:r>
        <w:rPr>
          <w:rFonts w:ascii="Arial" w:hAnsi="Arial" w:cs="Arial"/>
          <w:b/>
          <w:sz w:val="24"/>
          <w:lang w:val="en-GB"/>
        </w:rPr>
        <w:t xml:space="preserve"> </w:t>
      </w:r>
      <w:r w:rsidRPr="00E80C9C">
        <w:rPr>
          <w:rFonts w:ascii="Arial" w:hAnsi="Arial" w:cs="Arial"/>
          <w:b/>
          <w:sz w:val="24"/>
          <w:lang w:val="en-GB"/>
        </w:rPr>
        <w:t>You belong to God, children, and you have conquered them, for the one who is in you is greater than the one who is in the world.</w:t>
      </w:r>
      <w:r>
        <w:rPr>
          <w:rFonts w:ascii="Arial" w:hAnsi="Arial" w:cs="Arial"/>
          <w:b/>
          <w:sz w:val="24"/>
          <w:lang w:val="en-GB"/>
        </w:rPr>
        <w:t xml:space="preserve"> </w:t>
      </w:r>
      <w:r w:rsidRPr="00E80C9C">
        <w:rPr>
          <w:rFonts w:ascii="Arial" w:hAnsi="Arial" w:cs="Arial"/>
          <w:b/>
          <w:sz w:val="24"/>
          <w:lang w:val="en-GB"/>
        </w:rPr>
        <w:t>They belong to the world; accordingly, their teaching belongs to the world, and the world listens to them.</w:t>
      </w:r>
      <w:r>
        <w:rPr>
          <w:rFonts w:ascii="Arial" w:hAnsi="Arial" w:cs="Arial"/>
          <w:b/>
          <w:sz w:val="24"/>
          <w:lang w:val="en-GB"/>
        </w:rPr>
        <w:t xml:space="preserve"> </w:t>
      </w:r>
      <w:r w:rsidRPr="00E80C9C">
        <w:rPr>
          <w:rFonts w:ascii="Arial" w:hAnsi="Arial" w:cs="Arial"/>
          <w:b/>
          <w:sz w:val="24"/>
          <w:lang w:val="en-GB"/>
        </w:rPr>
        <w:t>We belong to God, and anyone who knows God listens to us, while anyone who does not belong to God refuses to hear us. This is how we know the spirit of truth and the spirit of deceit</w:t>
      </w:r>
      <w:r>
        <w:rPr>
          <w:rFonts w:ascii="Arial" w:hAnsi="Arial" w:cs="Arial"/>
          <w:b/>
          <w:sz w:val="24"/>
          <w:lang w:val="en-GB"/>
        </w:rPr>
        <w:t>.” (1Jn 4, 1-6)</w:t>
      </w:r>
      <w:r w:rsidRPr="00E80C9C">
        <w:rPr>
          <w:rFonts w:ascii="Arial" w:eastAsia="Calibri" w:hAnsi="Arial" w:cs="Arial"/>
          <w:b/>
          <w:sz w:val="24"/>
          <w:szCs w:val="28"/>
          <w:lang w:val="en-GB"/>
        </w:rPr>
        <w:t xml:space="preserve"> </w:t>
      </w:r>
      <w:r w:rsidRPr="00E80C9C">
        <w:rPr>
          <w:rFonts w:ascii="Arial" w:hAnsi="Arial" w:cs="Arial"/>
          <w:b/>
          <w:sz w:val="24"/>
          <w:lang w:val="en-GB"/>
        </w:rPr>
        <w:t>A person cannot hate God and love those who recall Him both visibly and audibly.</w:t>
      </w:r>
    </w:p>
    <w:p w:rsidR="006D58FA" w:rsidRPr="006D58FA" w:rsidRDefault="006D58FA" w:rsidP="006D58FA">
      <w:pPr>
        <w:ind w:left="567" w:right="567"/>
        <w:jc w:val="both"/>
        <w:rPr>
          <w:rFonts w:ascii="Arial" w:hAnsi="Arial" w:cs="Arial"/>
          <w:b/>
          <w:sz w:val="24"/>
          <w:lang w:val="en-GB"/>
        </w:rPr>
      </w:pPr>
      <w:r w:rsidRPr="006D58FA">
        <w:rPr>
          <w:rFonts w:ascii="Arial" w:hAnsi="Arial" w:cs="Arial"/>
          <w:b/>
          <w:sz w:val="24"/>
          <w:lang w:val="en-GB"/>
        </w:rPr>
        <w:t xml:space="preserve">Today the world is detaching from his Lord and Creator with such a great speed that has never been known in the past centuries. What does this detachment lead to? To uproot everything that refers to God in some ways from the human nature and also from history. Since everything that is life of man on earth refers to God in some ways, every life moment and each of its element will have to be separated from its supernatural origin. Man wants to be the only lord of his body and of his life. He does not wish to have a Lord above him. The consequences of such declaration of total autonomy are leading to the denial of any moral, ethical principle. The ancient ethics disappears. The new ethics is born. What does this new ethics consist of? Of the constitution of man’s will as unique principle of the moral act. It is the man who must decide what is good and what is evil, </w:t>
      </w:r>
      <w:r w:rsidRPr="006D58FA">
        <w:rPr>
          <w:rFonts w:ascii="Arial" w:hAnsi="Arial" w:cs="Arial"/>
          <w:b/>
          <w:sz w:val="24"/>
          <w:lang w:val="en-GB"/>
        </w:rPr>
        <w:lastRenderedPageBreak/>
        <w:t xml:space="preserve">what is just and what is unjust, with no more reference to a higher Entity which to depend on. Not only. One is even declaring the past fruit of the culture and of the will of man, as well. This fruit, if it was useful for yesterday, is no longer useful for today. Today this thought is introducing itself in the Church, too, and it embraces every aspect of its life. One no longer works by sacrament, but by will. This means that soon there will be an unhinging from the whole doctrine of faith and everyone will make himself either from his will or from another ones’ will. One will pass from the Church, </w:t>
      </w:r>
      <w:proofErr w:type="spellStart"/>
      <w:r w:rsidRPr="006D58FA">
        <w:rPr>
          <w:rFonts w:ascii="Arial" w:hAnsi="Arial" w:cs="Arial"/>
          <w:b/>
          <w:sz w:val="24"/>
          <w:lang w:val="en-GB"/>
        </w:rPr>
        <w:t>Theandric</w:t>
      </w:r>
      <w:proofErr w:type="spellEnd"/>
      <w:r w:rsidRPr="006D58FA">
        <w:rPr>
          <w:rFonts w:ascii="Arial" w:hAnsi="Arial" w:cs="Arial"/>
          <w:b/>
          <w:sz w:val="24"/>
          <w:lang w:val="en-GB"/>
        </w:rPr>
        <w:t xml:space="preserve"> mystery to a Church conceived upon the model of the other societies where everything is accomplished by will and by statutory mandate.</w:t>
      </w:r>
    </w:p>
    <w:p w:rsidR="00E80C9C" w:rsidRPr="006D58FA" w:rsidRDefault="006D58FA" w:rsidP="00E80C9C">
      <w:pPr>
        <w:ind w:left="567" w:right="567"/>
        <w:jc w:val="both"/>
        <w:rPr>
          <w:rFonts w:ascii="Arial" w:eastAsia="Calibri" w:hAnsi="Arial" w:cs="Arial"/>
          <w:b/>
          <w:sz w:val="28"/>
          <w:szCs w:val="28"/>
          <w:lang w:val="en-GB"/>
        </w:rPr>
      </w:pPr>
      <w:r w:rsidRPr="006D58FA">
        <w:rPr>
          <w:rFonts w:ascii="Arial" w:eastAsia="Calibri" w:hAnsi="Arial" w:cs="Arial"/>
          <w:b/>
          <w:sz w:val="28"/>
          <w:szCs w:val="28"/>
          <w:lang w:val="en-GB"/>
        </w:rPr>
        <w:t xml:space="preserve">Let us read the text of </w:t>
      </w:r>
      <w:proofErr w:type="spellStart"/>
      <w:r w:rsidRPr="006D58FA">
        <w:rPr>
          <w:rFonts w:ascii="Arial" w:eastAsia="Calibri" w:hAnsi="Arial" w:cs="Arial"/>
          <w:b/>
          <w:sz w:val="28"/>
          <w:szCs w:val="28"/>
          <w:lang w:val="en-GB"/>
        </w:rPr>
        <w:t>Jn</w:t>
      </w:r>
      <w:proofErr w:type="spellEnd"/>
      <w:r w:rsidRPr="006D58FA">
        <w:rPr>
          <w:rFonts w:ascii="Arial" w:eastAsia="Calibri" w:hAnsi="Arial" w:cs="Arial"/>
          <w:b/>
          <w:sz w:val="28"/>
          <w:szCs w:val="28"/>
          <w:lang w:val="en-GB"/>
        </w:rPr>
        <w:t xml:space="preserve"> 15,18-21</w:t>
      </w:r>
    </w:p>
    <w:p w:rsidR="006D58FA" w:rsidRDefault="006D58FA" w:rsidP="006D58FA">
      <w:pPr>
        <w:ind w:left="567" w:right="567"/>
        <w:jc w:val="both"/>
        <w:rPr>
          <w:rFonts w:ascii="Arial" w:hAnsi="Arial" w:cs="Arial"/>
          <w:b/>
          <w:sz w:val="24"/>
          <w:lang w:val="en-GB"/>
        </w:rPr>
      </w:pPr>
      <w:r w:rsidRPr="006D58FA">
        <w:rPr>
          <w:rFonts w:ascii="Arial" w:hAnsi="Arial" w:cs="Arial"/>
          <w:b/>
          <w:sz w:val="24"/>
          <w:lang w:val="en-GB"/>
        </w:rPr>
        <w:t>"If the world hates you, realize that it hated me first.</w:t>
      </w:r>
      <w:r>
        <w:rPr>
          <w:rFonts w:ascii="Arial" w:hAnsi="Arial" w:cs="Arial"/>
          <w:b/>
          <w:sz w:val="24"/>
          <w:lang w:val="en-GB"/>
        </w:rPr>
        <w:t xml:space="preserve"> </w:t>
      </w:r>
      <w:r w:rsidRPr="006D58FA">
        <w:rPr>
          <w:rFonts w:ascii="Arial" w:hAnsi="Arial" w:cs="Arial"/>
          <w:b/>
          <w:sz w:val="24"/>
          <w:lang w:val="en-GB"/>
        </w:rPr>
        <w:t>If you belonged to the world, the world would love its own; but because you do not belong to the world, and I have chosen you out of the world, the world hates you.</w:t>
      </w:r>
      <w:r>
        <w:rPr>
          <w:rFonts w:ascii="Arial" w:hAnsi="Arial" w:cs="Arial"/>
          <w:b/>
          <w:sz w:val="24"/>
          <w:lang w:val="en-GB"/>
        </w:rPr>
        <w:t xml:space="preserve"> </w:t>
      </w:r>
      <w:r w:rsidRPr="006D58FA">
        <w:rPr>
          <w:rFonts w:ascii="Arial" w:hAnsi="Arial" w:cs="Arial"/>
          <w:b/>
          <w:sz w:val="24"/>
          <w:lang w:val="en-GB"/>
        </w:rPr>
        <w:t>Remember the word I spoke to you, 'No slave is greater than his master.' If they persecuted me, they will also persecute you. If they kept my word, they will also keep yours.</w:t>
      </w:r>
      <w:r>
        <w:rPr>
          <w:rFonts w:ascii="Arial" w:hAnsi="Arial" w:cs="Arial"/>
          <w:b/>
          <w:sz w:val="24"/>
          <w:lang w:val="en-GB"/>
        </w:rPr>
        <w:t xml:space="preserve"> </w:t>
      </w:r>
      <w:r w:rsidRPr="006D58FA">
        <w:rPr>
          <w:rFonts w:ascii="Arial" w:hAnsi="Arial" w:cs="Arial"/>
          <w:b/>
          <w:sz w:val="24"/>
          <w:lang w:val="en-GB"/>
        </w:rPr>
        <w:t>And they will do all these things to you on account of my name, because they do not know the one who sent me.</w:t>
      </w:r>
    </w:p>
    <w:p w:rsidR="00E80C9C" w:rsidRPr="00E80C9C" w:rsidRDefault="00FD1EFF" w:rsidP="00851103">
      <w:pPr>
        <w:ind w:left="567" w:right="567"/>
        <w:jc w:val="both"/>
        <w:rPr>
          <w:rFonts w:ascii="Arial" w:hAnsi="Arial" w:cs="Arial"/>
          <w:b/>
          <w:sz w:val="24"/>
          <w:lang w:val="en-GB"/>
        </w:rPr>
      </w:pPr>
      <w:r w:rsidRPr="00FD1EFF">
        <w:rPr>
          <w:rFonts w:ascii="Arial" w:hAnsi="Arial" w:cs="Arial"/>
          <w:b/>
          <w:sz w:val="24"/>
          <w:lang w:val="en-GB"/>
        </w:rPr>
        <w:t xml:space="preserve">Is there the possibility that one keeps the </w:t>
      </w:r>
      <w:proofErr w:type="spellStart"/>
      <w:r w:rsidRPr="00FD1EFF">
        <w:rPr>
          <w:rFonts w:ascii="Arial" w:hAnsi="Arial" w:cs="Arial"/>
          <w:b/>
          <w:sz w:val="24"/>
          <w:lang w:val="en-GB"/>
        </w:rPr>
        <w:t>Chruch</w:t>
      </w:r>
      <w:proofErr w:type="spellEnd"/>
      <w:r w:rsidRPr="00FD1EFF">
        <w:rPr>
          <w:rFonts w:ascii="Arial" w:hAnsi="Arial" w:cs="Arial"/>
          <w:b/>
          <w:sz w:val="24"/>
          <w:lang w:val="en-GB"/>
        </w:rPr>
        <w:t xml:space="preserve"> in its </w:t>
      </w:r>
      <w:proofErr w:type="spellStart"/>
      <w:r w:rsidRPr="00FD1EFF">
        <w:rPr>
          <w:rFonts w:ascii="Arial" w:hAnsi="Arial" w:cs="Arial"/>
          <w:b/>
          <w:sz w:val="24"/>
          <w:lang w:val="en-GB"/>
        </w:rPr>
        <w:t>Theandric</w:t>
      </w:r>
      <w:proofErr w:type="spellEnd"/>
      <w:r w:rsidRPr="00FD1EFF">
        <w:rPr>
          <w:rFonts w:ascii="Arial" w:hAnsi="Arial" w:cs="Arial"/>
          <w:b/>
          <w:sz w:val="24"/>
          <w:lang w:val="en-GB"/>
        </w:rPr>
        <w:t xml:space="preserve"> mystery, a mystery according to which everything is by new creation and by conformation to Christ through the sacraments of salvation? Currently, the drift seems relentless. One is advanced with vertiginous speed toward the </w:t>
      </w:r>
      <w:proofErr w:type="spellStart"/>
      <w:r w:rsidRPr="00FD1EFF">
        <w:rPr>
          <w:rFonts w:ascii="Arial" w:hAnsi="Arial" w:cs="Arial"/>
          <w:b/>
          <w:sz w:val="24"/>
          <w:lang w:val="en-GB"/>
        </w:rPr>
        <w:t>demysterization</w:t>
      </w:r>
      <w:proofErr w:type="spellEnd"/>
      <w:r w:rsidRPr="00FD1EFF">
        <w:rPr>
          <w:rFonts w:ascii="Arial" w:hAnsi="Arial" w:cs="Arial"/>
          <w:b/>
          <w:sz w:val="24"/>
          <w:lang w:val="en-GB"/>
        </w:rPr>
        <w:t xml:space="preserve"> and </w:t>
      </w:r>
      <w:proofErr w:type="spellStart"/>
      <w:r w:rsidRPr="00FD1EFF">
        <w:rPr>
          <w:rFonts w:ascii="Arial" w:hAnsi="Arial" w:cs="Arial"/>
          <w:b/>
          <w:sz w:val="24"/>
          <w:lang w:val="en-GB"/>
        </w:rPr>
        <w:t>desacralization</w:t>
      </w:r>
      <w:proofErr w:type="spellEnd"/>
      <w:r w:rsidRPr="00FD1EFF">
        <w:rPr>
          <w:rFonts w:ascii="Arial" w:hAnsi="Arial" w:cs="Arial"/>
          <w:b/>
          <w:sz w:val="24"/>
          <w:lang w:val="en-GB"/>
        </w:rPr>
        <w:t xml:space="preserve"> of the own ministries. It will not be long before one will write new laws and new norms abolishing the whole supernatural and one will raise a Church from which every reference to Christ, to the Father and to the Holy Spirit will disappear. One will fall into the same sin the children of Israel committed when hey said to God that the wanted a king to be similar in all to the other people of earth. We want a Church that is similar in all to the other societies existing on earth, a society where everything is from man and from his will and nothing more from Go and from the conformation and sacramental conformation to Christ the Lord. This will be a very sad Church. A Church no longer aimed at the formation of the body of Christ but only to its conservation as a structure of earth and no longer of heaven. May the Mother of God watch over so that this never happens. May She be the one who ensures that the gates of hell prevail.</w:t>
      </w:r>
      <w:bookmarkStart w:id="0" w:name="_GoBack"/>
      <w:bookmarkEnd w:id="0"/>
    </w:p>
    <w:sectPr w:rsidR="00E80C9C" w:rsidRPr="00E80C9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6F" w:rsidRDefault="00E92D6F" w:rsidP="00E80C9C">
      <w:pPr>
        <w:spacing w:after="0" w:line="240" w:lineRule="auto"/>
      </w:pPr>
      <w:r>
        <w:separator/>
      </w:r>
    </w:p>
  </w:endnote>
  <w:endnote w:type="continuationSeparator" w:id="0">
    <w:p w:rsidR="00E92D6F" w:rsidRDefault="00E92D6F" w:rsidP="00E8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909611"/>
      <w:docPartObj>
        <w:docPartGallery w:val="Page Numbers (Bottom of Page)"/>
        <w:docPartUnique/>
      </w:docPartObj>
    </w:sdtPr>
    <w:sdtEndPr/>
    <w:sdtContent>
      <w:p w:rsidR="00E80C9C" w:rsidRDefault="00E80C9C">
        <w:pPr>
          <w:pStyle w:val="Pidipagina"/>
          <w:jc w:val="right"/>
        </w:pPr>
        <w:r>
          <w:fldChar w:fldCharType="begin"/>
        </w:r>
        <w:r>
          <w:instrText>PAGE   \* MERGEFORMAT</w:instrText>
        </w:r>
        <w:r>
          <w:fldChar w:fldCharType="separate"/>
        </w:r>
        <w:r w:rsidR="00851103">
          <w:rPr>
            <w:noProof/>
          </w:rPr>
          <w:t>2</w:t>
        </w:r>
        <w:r>
          <w:fldChar w:fldCharType="end"/>
        </w:r>
      </w:p>
    </w:sdtContent>
  </w:sdt>
  <w:p w:rsidR="00E80C9C" w:rsidRDefault="00E80C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6F" w:rsidRDefault="00E92D6F" w:rsidP="00E80C9C">
      <w:pPr>
        <w:spacing w:after="0" w:line="240" w:lineRule="auto"/>
      </w:pPr>
      <w:r>
        <w:separator/>
      </w:r>
    </w:p>
  </w:footnote>
  <w:footnote w:type="continuationSeparator" w:id="0">
    <w:p w:rsidR="00E92D6F" w:rsidRDefault="00E92D6F" w:rsidP="00E80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9C"/>
    <w:rsid w:val="00193E19"/>
    <w:rsid w:val="003855CA"/>
    <w:rsid w:val="003B12B1"/>
    <w:rsid w:val="006207A3"/>
    <w:rsid w:val="006D58FA"/>
    <w:rsid w:val="00851103"/>
    <w:rsid w:val="00CE14F3"/>
    <w:rsid w:val="00E80C9C"/>
    <w:rsid w:val="00E92D6F"/>
    <w:rsid w:val="00FD1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0C9C"/>
  </w:style>
  <w:style w:type="paragraph" w:styleId="Pidipagina">
    <w:name w:val="footer"/>
    <w:basedOn w:val="Normale"/>
    <w:link w:val="PidipaginaCarattere"/>
    <w:uiPriority w:val="99"/>
    <w:unhideWhenUsed/>
    <w:rsid w:val="00E80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0C9C"/>
  </w:style>
  <w:style w:type="character" w:styleId="Collegamentoipertestuale">
    <w:name w:val="Hyperlink"/>
    <w:basedOn w:val="Carpredefinitoparagrafo"/>
    <w:uiPriority w:val="99"/>
    <w:unhideWhenUsed/>
    <w:rsid w:val="00E80C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0C9C"/>
  </w:style>
  <w:style w:type="paragraph" w:styleId="Pidipagina">
    <w:name w:val="footer"/>
    <w:basedOn w:val="Normale"/>
    <w:link w:val="PidipaginaCarattere"/>
    <w:uiPriority w:val="99"/>
    <w:unhideWhenUsed/>
    <w:rsid w:val="00E80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0C9C"/>
  </w:style>
  <w:style w:type="character" w:styleId="Collegamentoipertestuale">
    <w:name w:val="Hyperlink"/>
    <w:basedOn w:val="Carpredefinitoparagrafo"/>
    <w:uiPriority w:val="99"/>
    <w:unhideWhenUsed/>
    <w:rsid w:val="00E80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371">
      <w:bodyDiv w:val="1"/>
      <w:marLeft w:val="0"/>
      <w:marRight w:val="0"/>
      <w:marTop w:val="0"/>
      <w:marBottom w:val="0"/>
      <w:divBdr>
        <w:top w:val="none" w:sz="0" w:space="0" w:color="auto"/>
        <w:left w:val="none" w:sz="0" w:space="0" w:color="auto"/>
        <w:bottom w:val="none" w:sz="0" w:space="0" w:color="auto"/>
        <w:right w:val="none" w:sz="0" w:space="0" w:color="auto"/>
      </w:divBdr>
    </w:div>
    <w:div w:id="1346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837</Words>
  <Characters>4776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2022-05-14T06:48:00Z</dcterms:created>
  <dcterms:modified xsi:type="dcterms:W3CDTF">2022-05-15T18:25:00Z</dcterms:modified>
</cp:coreProperties>
</file>